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BA9FE" w14:textId="77777777" w:rsidR="006E5D65" w:rsidRPr="002906C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906C3">
        <w:rPr>
          <w:rFonts w:ascii="Corbel" w:hAnsi="Corbel"/>
          <w:bCs/>
          <w:i/>
        </w:rPr>
        <w:t xml:space="preserve">Załącznik nr </w:t>
      </w:r>
      <w:r w:rsidR="006F31E2" w:rsidRPr="002906C3">
        <w:rPr>
          <w:rFonts w:ascii="Corbel" w:hAnsi="Corbel"/>
          <w:bCs/>
          <w:i/>
        </w:rPr>
        <w:t>1.5</w:t>
      </w:r>
      <w:r w:rsidR="00D8678B" w:rsidRPr="002906C3">
        <w:rPr>
          <w:rFonts w:ascii="Corbel" w:hAnsi="Corbel"/>
          <w:bCs/>
          <w:i/>
        </w:rPr>
        <w:t xml:space="preserve"> do Zarządzenia</w:t>
      </w:r>
      <w:r w:rsidR="002A22BF" w:rsidRPr="002906C3">
        <w:rPr>
          <w:rFonts w:ascii="Corbel" w:hAnsi="Corbel"/>
          <w:bCs/>
          <w:i/>
        </w:rPr>
        <w:t xml:space="preserve"> Rektora </w:t>
      </w:r>
      <w:proofErr w:type="spellStart"/>
      <w:r w:rsidR="002A22BF" w:rsidRPr="002906C3">
        <w:rPr>
          <w:rFonts w:ascii="Corbel" w:hAnsi="Corbel"/>
          <w:bCs/>
          <w:i/>
        </w:rPr>
        <w:t>UR</w:t>
      </w:r>
      <w:proofErr w:type="spellEnd"/>
      <w:r w:rsidR="002A22BF" w:rsidRPr="002906C3">
        <w:rPr>
          <w:rFonts w:ascii="Corbel" w:hAnsi="Corbel"/>
          <w:bCs/>
          <w:i/>
        </w:rPr>
        <w:t xml:space="preserve"> </w:t>
      </w:r>
      <w:r w:rsidRPr="002906C3">
        <w:rPr>
          <w:rFonts w:ascii="Corbel" w:hAnsi="Corbel"/>
          <w:bCs/>
          <w:i/>
        </w:rPr>
        <w:t xml:space="preserve"> nr </w:t>
      </w:r>
      <w:r w:rsidR="00F17567" w:rsidRPr="002906C3">
        <w:rPr>
          <w:rFonts w:ascii="Corbel" w:hAnsi="Corbel"/>
          <w:bCs/>
          <w:i/>
        </w:rPr>
        <w:t>12/2019</w:t>
      </w:r>
    </w:p>
    <w:p w14:paraId="1F2550FD" w14:textId="77777777" w:rsidR="0085747A" w:rsidRPr="002906C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>SYLABUS</w:t>
      </w:r>
    </w:p>
    <w:p w14:paraId="75A0B9F9" w14:textId="6ED92FF7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06C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906C3">
        <w:rPr>
          <w:rFonts w:ascii="Corbel" w:hAnsi="Corbel"/>
          <w:smallCaps/>
          <w:sz w:val="24"/>
          <w:szCs w:val="24"/>
        </w:rPr>
        <w:t>202</w:t>
      </w:r>
      <w:r w:rsidR="003607D3">
        <w:rPr>
          <w:rFonts w:ascii="Corbel" w:hAnsi="Corbel"/>
          <w:smallCaps/>
          <w:sz w:val="24"/>
          <w:szCs w:val="24"/>
        </w:rPr>
        <w:t>1</w:t>
      </w:r>
      <w:r w:rsidRPr="002906C3">
        <w:rPr>
          <w:rFonts w:ascii="Corbel" w:hAnsi="Corbel"/>
          <w:smallCaps/>
          <w:sz w:val="24"/>
          <w:szCs w:val="24"/>
        </w:rPr>
        <w:t>-202</w:t>
      </w:r>
      <w:r w:rsidR="003607D3">
        <w:rPr>
          <w:rFonts w:ascii="Corbel" w:hAnsi="Corbel"/>
          <w:smallCaps/>
          <w:sz w:val="24"/>
          <w:szCs w:val="24"/>
        </w:rPr>
        <w:t>3</w:t>
      </w:r>
    </w:p>
    <w:p w14:paraId="320B6AE9" w14:textId="5E1C0594" w:rsidR="00F56882" w:rsidRPr="002906C3" w:rsidRDefault="00F56882" w:rsidP="00F568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06C3">
        <w:rPr>
          <w:rFonts w:ascii="Corbel" w:hAnsi="Corbel"/>
          <w:sz w:val="20"/>
          <w:szCs w:val="20"/>
        </w:rPr>
        <w:t>Rok akademicki: 202</w:t>
      </w:r>
      <w:r w:rsidR="003607D3">
        <w:rPr>
          <w:rFonts w:ascii="Corbel" w:hAnsi="Corbel"/>
          <w:sz w:val="20"/>
          <w:szCs w:val="20"/>
        </w:rPr>
        <w:t>2</w:t>
      </w:r>
      <w:r w:rsidRPr="002906C3">
        <w:rPr>
          <w:rFonts w:ascii="Corbel" w:hAnsi="Corbel"/>
          <w:sz w:val="20"/>
          <w:szCs w:val="20"/>
        </w:rPr>
        <w:t>/202</w:t>
      </w:r>
      <w:r w:rsidR="003607D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B114462" w14:textId="77777777" w:rsidR="0085747A" w:rsidRPr="002906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795857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06C3">
        <w:rPr>
          <w:rFonts w:ascii="Corbel" w:hAnsi="Corbel"/>
          <w:szCs w:val="24"/>
        </w:rPr>
        <w:t xml:space="preserve">1. </w:t>
      </w:r>
      <w:r w:rsidR="0085747A" w:rsidRPr="002906C3">
        <w:rPr>
          <w:rFonts w:ascii="Corbel" w:hAnsi="Corbel"/>
          <w:szCs w:val="24"/>
        </w:rPr>
        <w:t xml:space="preserve">Podstawowe </w:t>
      </w:r>
      <w:r w:rsidR="00445970" w:rsidRPr="002906C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06C3" w14:paraId="5D400361" w14:textId="77777777" w:rsidTr="00B819C8">
        <w:tc>
          <w:tcPr>
            <w:tcW w:w="2694" w:type="dxa"/>
            <w:vAlign w:val="center"/>
          </w:tcPr>
          <w:p w14:paraId="2A3EDB72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757616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Zrównoważony rozwój gospodarki regionalnej</w:t>
            </w:r>
          </w:p>
        </w:tc>
      </w:tr>
      <w:tr w:rsidR="0085747A" w:rsidRPr="002906C3" w14:paraId="3C30D59F" w14:textId="77777777" w:rsidTr="00B819C8">
        <w:tc>
          <w:tcPr>
            <w:tcW w:w="2694" w:type="dxa"/>
            <w:vAlign w:val="center"/>
          </w:tcPr>
          <w:p w14:paraId="7BCE94D3" w14:textId="77777777" w:rsidR="0085747A" w:rsidRPr="002906C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3054C5" w14:textId="77777777" w:rsidR="0085747A" w:rsidRPr="002906C3" w:rsidRDefault="00B21E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06C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2906C3">
              <w:rPr>
                <w:rFonts w:ascii="Corbel" w:hAnsi="Corbel"/>
                <w:b w:val="0"/>
                <w:sz w:val="24"/>
                <w:szCs w:val="24"/>
              </w:rPr>
              <w:t>/C-1.2b</w:t>
            </w:r>
          </w:p>
        </w:tc>
      </w:tr>
      <w:tr w:rsidR="0085747A" w:rsidRPr="002906C3" w14:paraId="24A94753" w14:textId="77777777" w:rsidTr="00B819C8">
        <w:tc>
          <w:tcPr>
            <w:tcW w:w="2694" w:type="dxa"/>
            <w:vAlign w:val="center"/>
          </w:tcPr>
          <w:p w14:paraId="387FF640" w14:textId="77777777" w:rsidR="0085747A" w:rsidRPr="002906C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06C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6C5A6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06C3" w14:paraId="537BA0FB" w14:textId="77777777" w:rsidTr="00B819C8">
        <w:tc>
          <w:tcPr>
            <w:tcW w:w="2694" w:type="dxa"/>
            <w:vAlign w:val="center"/>
          </w:tcPr>
          <w:p w14:paraId="0D2202B6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CEC580" w14:textId="77777777" w:rsidR="0085747A" w:rsidRPr="002906C3" w:rsidRDefault="00F56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06C3" w14:paraId="3CC690DF" w14:textId="77777777" w:rsidTr="00B819C8">
        <w:tc>
          <w:tcPr>
            <w:tcW w:w="2694" w:type="dxa"/>
            <w:vAlign w:val="center"/>
          </w:tcPr>
          <w:p w14:paraId="48DBA32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F3DE7" w14:textId="77777777" w:rsidR="0085747A" w:rsidRPr="002906C3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06C3" w14:paraId="10598468" w14:textId="77777777" w:rsidTr="00B819C8">
        <w:tc>
          <w:tcPr>
            <w:tcW w:w="2694" w:type="dxa"/>
            <w:vAlign w:val="center"/>
          </w:tcPr>
          <w:p w14:paraId="28B09F91" w14:textId="77777777" w:rsidR="0085747A" w:rsidRPr="002906C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64E60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06C3" w14:paraId="2D713A73" w14:textId="77777777" w:rsidTr="00B819C8">
        <w:tc>
          <w:tcPr>
            <w:tcW w:w="2694" w:type="dxa"/>
            <w:vAlign w:val="center"/>
          </w:tcPr>
          <w:p w14:paraId="553940DA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79D87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06C3" w14:paraId="445EAEB1" w14:textId="77777777" w:rsidTr="00B819C8">
        <w:tc>
          <w:tcPr>
            <w:tcW w:w="2694" w:type="dxa"/>
            <w:vAlign w:val="center"/>
          </w:tcPr>
          <w:p w14:paraId="6BDC079F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1D414A" w14:textId="77777777" w:rsidR="0085747A" w:rsidRPr="002906C3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06C3" w14:paraId="1FA9CB79" w14:textId="77777777" w:rsidTr="00B819C8">
        <w:tc>
          <w:tcPr>
            <w:tcW w:w="2694" w:type="dxa"/>
            <w:vAlign w:val="center"/>
          </w:tcPr>
          <w:p w14:paraId="7F608B0C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06C3">
              <w:rPr>
                <w:rFonts w:ascii="Corbel" w:hAnsi="Corbel"/>
                <w:sz w:val="24"/>
                <w:szCs w:val="24"/>
              </w:rPr>
              <w:t>/y</w:t>
            </w:r>
            <w:r w:rsidRPr="002906C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C347E4" w14:textId="77777777" w:rsidR="0085747A" w:rsidRPr="002906C3" w:rsidRDefault="00B21E9C" w:rsidP="00F568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6882" w:rsidRPr="002906C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2906C3" w14:paraId="13FB5697" w14:textId="77777777" w:rsidTr="00B819C8">
        <w:tc>
          <w:tcPr>
            <w:tcW w:w="2694" w:type="dxa"/>
            <w:vAlign w:val="center"/>
          </w:tcPr>
          <w:p w14:paraId="4FEFAC09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A7AF42" w14:textId="77777777" w:rsidR="0085747A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06C3" w14:paraId="7770374B" w14:textId="77777777" w:rsidTr="00B819C8">
        <w:tc>
          <w:tcPr>
            <w:tcW w:w="2694" w:type="dxa"/>
            <w:vAlign w:val="center"/>
          </w:tcPr>
          <w:p w14:paraId="2C3589A4" w14:textId="77777777" w:rsidR="00923D7D" w:rsidRPr="002906C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EE278E" w14:textId="77777777" w:rsidR="00923D7D" w:rsidRPr="002906C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06C3" w14:paraId="5EDA888C" w14:textId="77777777" w:rsidTr="00B819C8">
        <w:tc>
          <w:tcPr>
            <w:tcW w:w="2694" w:type="dxa"/>
            <w:vAlign w:val="center"/>
          </w:tcPr>
          <w:p w14:paraId="270627BE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2F624A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906C3" w14:paraId="0FA86356" w14:textId="77777777" w:rsidTr="00B819C8">
        <w:tc>
          <w:tcPr>
            <w:tcW w:w="2694" w:type="dxa"/>
            <w:vAlign w:val="center"/>
          </w:tcPr>
          <w:p w14:paraId="00B550A2" w14:textId="77777777" w:rsidR="0085747A" w:rsidRPr="002906C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E30E4C" w14:textId="77777777" w:rsidR="0085747A" w:rsidRPr="002906C3" w:rsidRDefault="009C3F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906C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9F7A47F" w14:textId="77777777" w:rsidR="0085747A" w:rsidRPr="002906C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* </w:t>
      </w:r>
      <w:r w:rsidRPr="002906C3">
        <w:rPr>
          <w:rFonts w:ascii="Corbel" w:hAnsi="Corbel"/>
          <w:i/>
          <w:sz w:val="24"/>
          <w:szCs w:val="24"/>
        </w:rPr>
        <w:t>-</w:t>
      </w:r>
      <w:r w:rsidR="00B90885" w:rsidRPr="002906C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06C3">
        <w:rPr>
          <w:rFonts w:ascii="Corbel" w:hAnsi="Corbel"/>
          <w:b w:val="0"/>
          <w:sz w:val="24"/>
          <w:szCs w:val="24"/>
        </w:rPr>
        <w:t>e,</w:t>
      </w:r>
      <w:r w:rsidR="00765B7C" w:rsidRPr="002906C3">
        <w:rPr>
          <w:rFonts w:ascii="Corbel" w:hAnsi="Corbel"/>
          <w:b w:val="0"/>
          <w:sz w:val="24"/>
          <w:szCs w:val="24"/>
        </w:rPr>
        <w:t xml:space="preserve"> </w:t>
      </w:r>
      <w:r w:rsidRPr="002906C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06C3">
        <w:rPr>
          <w:rFonts w:ascii="Corbel" w:hAnsi="Corbel"/>
          <w:b w:val="0"/>
          <w:i/>
          <w:sz w:val="24"/>
          <w:szCs w:val="24"/>
        </w:rPr>
        <w:t>w Jednostce</w:t>
      </w:r>
    </w:p>
    <w:p w14:paraId="74B9691A" w14:textId="77777777" w:rsidR="0085747A" w:rsidRPr="002906C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>1.</w:t>
      </w:r>
      <w:r w:rsidR="00E22FBC" w:rsidRPr="002906C3">
        <w:rPr>
          <w:rFonts w:ascii="Corbel" w:hAnsi="Corbel"/>
          <w:sz w:val="24"/>
          <w:szCs w:val="24"/>
        </w:rPr>
        <w:t>1</w:t>
      </w:r>
      <w:r w:rsidRPr="002906C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906C3">
        <w:rPr>
          <w:rFonts w:ascii="Corbel" w:hAnsi="Corbel"/>
          <w:sz w:val="24"/>
          <w:szCs w:val="24"/>
        </w:rPr>
        <w:t>ECTS</w:t>
      </w:r>
      <w:proofErr w:type="spellEnd"/>
      <w:r w:rsidRPr="002906C3">
        <w:rPr>
          <w:rFonts w:ascii="Corbel" w:hAnsi="Corbel"/>
          <w:sz w:val="24"/>
          <w:szCs w:val="24"/>
        </w:rPr>
        <w:t xml:space="preserve"> </w:t>
      </w:r>
    </w:p>
    <w:p w14:paraId="0801FDD7" w14:textId="77777777" w:rsidR="00923D7D" w:rsidRPr="002906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906C3" w14:paraId="3B24D3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CA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Semestr</w:t>
            </w:r>
          </w:p>
          <w:p w14:paraId="281CBBE8" w14:textId="77777777" w:rsidR="00015B8F" w:rsidRPr="002906C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(</w:t>
            </w:r>
            <w:r w:rsidR="00363F78" w:rsidRPr="002906C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8E2B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Wykł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EE1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07A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Konw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980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52C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Sem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0765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8270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06C3">
              <w:rPr>
                <w:rFonts w:ascii="Corbel" w:hAnsi="Corbel"/>
                <w:szCs w:val="24"/>
              </w:rPr>
              <w:t>Prakt</w:t>
            </w:r>
            <w:proofErr w:type="spellEnd"/>
            <w:r w:rsidRPr="002906C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C6DF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06C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3E17" w14:textId="77777777" w:rsidR="00015B8F" w:rsidRPr="002906C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06C3">
              <w:rPr>
                <w:rFonts w:ascii="Corbel" w:hAnsi="Corbel"/>
                <w:b/>
                <w:szCs w:val="24"/>
              </w:rPr>
              <w:t>Liczba pkt</w:t>
            </w:r>
            <w:r w:rsidR="00B90885" w:rsidRPr="002906C3">
              <w:rPr>
                <w:rFonts w:ascii="Corbel" w:hAnsi="Corbel"/>
                <w:b/>
                <w:szCs w:val="24"/>
              </w:rPr>
              <w:t>.</w:t>
            </w:r>
            <w:r w:rsidRPr="002906C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906C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906C3" w14:paraId="37C150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7A4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8847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BA07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54CB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B6B5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F1C2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534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86E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3B2D" w14:textId="77777777" w:rsidR="00015B8F" w:rsidRPr="002906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E086" w14:textId="77777777" w:rsidR="00015B8F" w:rsidRPr="002906C3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5536E9" w14:textId="77777777" w:rsidR="00923D7D" w:rsidRPr="002906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8627C" w14:textId="77777777" w:rsidR="0085747A" w:rsidRPr="002906C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1.</w:t>
      </w:r>
      <w:r w:rsidR="00E22FBC" w:rsidRPr="002906C3">
        <w:rPr>
          <w:rFonts w:ascii="Corbel" w:hAnsi="Corbel"/>
          <w:smallCaps w:val="0"/>
          <w:szCs w:val="24"/>
        </w:rPr>
        <w:t>2</w:t>
      </w:r>
      <w:r w:rsidR="00F83B28" w:rsidRPr="002906C3">
        <w:rPr>
          <w:rFonts w:ascii="Corbel" w:hAnsi="Corbel"/>
          <w:smallCaps w:val="0"/>
          <w:szCs w:val="24"/>
        </w:rPr>
        <w:t>.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 xml:space="preserve">Sposób realizacji zajęć  </w:t>
      </w:r>
    </w:p>
    <w:p w14:paraId="445700B8" w14:textId="77777777" w:rsidR="0085747A" w:rsidRPr="002906C3" w:rsidRDefault="00B21E9C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</w:rPr>
        <w:t>☑</w:t>
      </w:r>
      <w:r w:rsidRPr="002906C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906C3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F56882" w:rsidRPr="002906C3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56882" w:rsidRPr="002906C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C36C3B" w14:textId="77777777" w:rsidR="0085747A" w:rsidRPr="002906C3" w:rsidRDefault="0085747A" w:rsidP="0038066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06C3">
        <w:rPr>
          <w:rFonts w:ascii="MS Gothic" w:eastAsia="MS Gothic" w:hAnsi="MS Gothic" w:cs="MS Gothic" w:hint="eastAsia"/>
          <w:b w:val="0"/>
          <w:szCs w:val="24"/>
        </w:rPr>
        <w:t>☐</w:t>
      </w:r>
      <w:r w:rsidRPr="002906C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1C08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C99EF" w14:textId="77777777" w:rsidR="00F56882" w:rsidRPr="002906C3" w:rsidRDefault="00E22FBC" w:rsidP="00F56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1.3 </w:t>
      </w:r>
      <w:r w:rsidR="00F83B28" w:rsidRPr="002906C3">
        <w:rPr>
          <w:rFonts w:ascii="Corbel" w:hAnsi="Corbel"/>
          <w:smallCaps w:val="0"/>
          <w:szCs w:val="24"/>
        </w:rPr>
        <w:tab/>
      </w:r>
      <w:r w:rsidRPr="002906C3">
        <w:rPr>
          <w:rFonts w:ascii="Corbel" w:hAnsi="Corbel"/>
          <w:smallCaps w:val="0"/>
          <w:szCs w:val="24"/>
        </w:rPr>
        <w:t>For</w:t>
      </w:r>
      <w:r w:rsidR="00445970" w:rsidRPr="002906C3">
        <w:rPr>
          <w:rFonts w:ascii="Corbel" w:hAnsi="Corbel"/>
          <w:smallCaps w:val="0"/>
          <w:szCs w:val="24"/>
        </w:rPr>
        <w:t xml:space="preserve">ma zaliczenia przedmiotu </w:t>
      </w:r>
      <w:r w:rsidRPr="002906C3">
        <w:rPr>
          <w:rFonts w:ascii="Corbel" w:hAnsi="Corbel"/>
          <w:smallCaps w:val="0"/>
          <w:szCs w:val="24"/>
        </w:rPr>
        <w:t xml:space="preserve"> (z toku) </w:t>
      </w:r>
      <w:r w:rsidRPr="002906C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A31CC" w14:textId="77777777" w:rsidR="00F56882" w:rsidRPr="002906C3" w:rsidRDefault="00EC743C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ab/>
      </w:r>
      <w:r w:rsidR="00F56882" w:rsidRPr="002906C3">
        <w:rPr>
          <w:rFonts w:ascii="Corbel" w:hAnsi="Corbel"/>
          <w:b w:val="0"/>
          <w:smallCaps w:val="0"/>
          <w:szCs w:val="24"/>
        </w:rPr>
        <w:t>Egzamin</w:t>
      </w:r>
    </w:p>
    <w:p w14:paraId="6635665A" w14:textId="77777777" w:rsidR="00F56882" w:rsidRPr="002906C3" w:rsidRDefault="00F56882" w:rsidP="00F56882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29A485A8" w14:textId="77777777" w:rsidR="00E960BB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06C3" w14:paraId="7AEA751C" w14:textId="77777777" w:rsidTr="00745302">
        <w:tc>
          <w:tcPr>
            <w:tcW w:w="9670" w:type="dxa"/>
          </w:tcPr>
          <w:p w14:paraId="27A83448" w14:textId="77777777" w:rsidR="0085747A" w:rsidRPr="002906C3" w:rsidRDefault="002D2489" w:rsidP="00F568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mikroekonomii wskazujące, że student orientuje się w elementarnych zagadnieniach ekonomicznych, zna podstawy ekonomii oraz podstawy przedsiębiorczości.</w:t>
            </w:r>
          </w:p>
        </w:tc>
      </w:tr>
    </w:tbl>
    <w:p w14:paraId="0F9BB3E7" w14:textId="77777777" w:rsidR="00153C41" w:rsidRPr="002906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515AC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4E83A" w14:textId="77777777" w:rsidR="00F56882" w:rsidRPr="002906C3" w:rsidRDefault="00F568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1DC1AE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06C3">
        <w:rPr>
          <w:rFonts w:ascii="Corbel" w:hAnsi="Corbel"/>
          <w:szCs w:val="24"/>
        </w:rPr>
        <w:t>3.</w:t>
      </w:r>
      <w:r w:rsidR="00A84C85" w:rsidRPr="002906C3">
        <w:rPr>
          <w:rFonts w:ascii="Corbel" w:hAnsi="Corbel"/>
          <w:szCs w:val="24"/>
        </w:rPr>
        <w:t>cele, efekty uczenia się</w:t>
      </w:r>
      <w:r w:rsidR="0085747A" w:rsidRPr="002906C3">
        <w:rPr>
          <w:rFonts w:ascii="Corbel" w:hAnsi="Corbel"/>
          <w:szCs w:val="24"/>
        </w:rPr>
        <w:t xml:space="preserve"> , treści Programowe i stosowane metody Dydaktyczne</w:t>
      </w:r>
    </w:p>
    <w:p w14:paraId="549BE40F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907F6" w14:textId="77777777" w:rsidR="0085747A" w:rsidRPr="002906C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06C3">
        <w:rPr>
          <w:rFonts w:ascii="Corbel" w:hAnsi="Corbel"/>
          <w:sz w:val="24"/>
          <w:szCs w:val="24"/>
        </w:rPr>
        <w:t>Cele przedmiotu</w:t>
      </w:r>
    </w:p>
    <w:p w14:paraId="53035384" w14:textId="77777777" w:rsidR="00F83B28" w:rsidRPr="002906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D2489" w:rsidRPr="002906C3" w14:paraId="650F2141" w14:textId="77777777" w:rsidTr="00923D7D">
        <w:tc>
          <w:tcPr>
            <w:tcW w:w="851" w:type="dxa"/>
            <w:vAlign w:val="center"/>
          </w:tcPr>
          <w:p w14:paraId="41A7BF34" w14:textId="77777777" w:rsidR="002D2489" w:rsidRPr="002906C3" w:rsidRDefault="002D248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B5EF5F8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 xml:space="preserve">Zapoznanie studentów z: istotą i polityką zrównoważonego rozwoju a w szczególności możliwością realizacji tej idei w ramach rozwoju regionów, a także uwarunkowaniami makro i mikroekonomicznymi rozwoju zrównoważonego, z przemianami strukturalnymi i rozwojem instytucjonalnym w systemie wolnego rynku. </w:t>
            </w:r>
          </w:p>
        </w:tc>
      </w:tr>
      <w:tr w:rsidR="002D2489" w:rsidRPr="002906C3" w14:paraId="2EFE78EA" w14:textId="77777777" w:rsidTr="00923D7D">
        <w:tc>
          <w:tcPr>
            <w:tcW w:w="851" w:type="dxa"/>
            <w:vAlign w:val="center"/>
          </w:tcPr>
          <w:p w14:paraId="107BA59D" w14:textId="77777777" w:rsidR="002D2489" w:rsidRPr="002906C3" w:rsidRDefault="002D248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8D3A32" w14:textId="77777777" w:rsidR="002D2489" w:rsidRPr="002906C3" w:rsidRDefault="002D2489" w:rsidP="00F568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06C3">
              <w:rPr>
                <w:rFonts w:ascii="Corbel" w:hAnsi="Corbel"/>
                <w:b w:val="0"/>
                <w:sz w:val="24"/>
                <w:szCs w:val="24"/>
              </w:rPr>
              <w:t>Przygotowanie studentów do samodzielnego analizowania zjawisk gospodarczych i społecznych zachodzących w środowiskach regionalnych i lokalnych.</w:t>
            </w:r>
          </w:p>
        </w:tc>
      </w:tr>
    </w:tbl>
    <w:p w14:paraId="7371807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994A4" w14:textId="77777777" w:rsidR="001D7B54" w:rsidRPr="002906C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3.2 </w:t>
      </w:r>
      <w:r w:rsidR="001D7B54" w:rsidRPr="002906C3">
        <w:rPr>
          <w:rFonts w:ascii="Corbel" w:hAnsi="Corbel"/>
          <w:b/>
          <w:sz w:val="24"/>
          <w:szCs w:val="24"/>
        </w:rPr>
        <w:t xml:space="preserve">Efekty </w:t>
      </w:r>
      <w:r w:rsidR="00C05F44" w:rsidRPr="002906C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06C3">
        <w:rPr>
          <w:rFonts w:ascii="Corbel" w:hAnsi="Corbel"/>
          <w:b/>
          <w:sz w:val="24"/>
          <w:szCs w:val="24"/>
        </w:rPr>
        <w:t>dla przedmiotu</w:t>
      </w:r>
    </w:p>
    <w:p w14:paraId="5BA841E6" w14:textId="77777777" w:rsidR="001D7B54" w:rsidRPr="002906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906C3" w14:paraId="7DD2EDAC" w14:textId="77777777" w:rsidTr="0071620A">
        <w:tc>
          <w:tcPr>
            <w:tcW w:w="1701" w:type="dxa"/>
            <w:vAlign w:val="center"/>
          </w:tcPr>
          <w:p w14:paraId="60F50B17" w14:textId="77777777" w:rsidR="0085747A" w:rsidRPr="002906C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06C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58D5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D7B74D" w14:textId="77777777" w:rsidR="0085747A" w:rsidRPr="002906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06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2489" w:rsidRPr="002906C3" w14:paraId="20309E14" w14:textId="77777777" w:rsidTr="005E6E85">
        <w:tc>
          <w:tcPr>
            <w:tcW w:w="1701" w:type="dxa"/>
          </w:tcPr>
          <w:p w14:paraId="1FF4DB45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8C9C3E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Definiuje i wyjaśnia teoretyczne aspekty rozwoju zrównoważonego oraz wskazuje na ich implementację dla gospodarki regionu.</w:t>
            </w:r>
          </w:p>
        </w:tc>
        <w:tc>
          <w:tcPr>
            <w:tcW w:w="1873" w:type="dxa"/>
          </w:tcPr>
          <w:p w14:paraId="581F0F5B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D9197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5A0D7C7" w14:textId="77777777" w:rsidR="00127EE0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052B684" w14:textId="79EC3457" w:rsidR="002D2489" w:rsidRPr="002906C3" w:rsidRDefault="00F56882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D2489" w:rsidRPr="002906C3" w14:paraId="4570FC61" w14:textId="77777777" w:rsidTr="005E6E85">
        <w:tc>
          <w:tcPr>
            <w:tcW w:w="1701" w:type="dxa"/>
          </w:tcPr>
          <w:p w14:paraId="042D1A9E" w14:textId="77777777" w:rsidR="002D2489" w:rsidRPr="002906C3" w:rsidRDefault="002D24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62DF76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regionie poszukując rozwiązań pozytywnych w kontekście racjonalnej kombinacji rozwoju ekonomicznego, społecznego i środowiskowego.</w:t>
            </w:r>
          </w:p>
        </w:tc>
        <w:tc>
          <w:tcPr>
            <w:tcW w:w="1873" w:type="dxa"/>
          </w:tcPr>
          <w:p w14:paraId="54575B7E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9239752" w14:textId="46A0214D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D2489" w:rsidRPr="002906C3" w14:paraId="3DCDBA38" w14:textId="77777777" w:rsidTr="005E6E85">
        <w:tc>
          <w:tcPr>
            <w:tcW w:w="1701" w:type="dxa"/>
          </w:tcPr>
          <w:p w14:paraId="1A8EFC0B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7A67ED90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Chętnie podejmuje się poszukiwania wiedzy o możliwościach zastosowania wskazań konceptualnych rozwoju zrównoważonego w praktyce gospodarki regionalnej.</w:t>
            </w:r>
          </w:p>
        </w:tc>
        <w:tc>
          <w:tcPr>
            <w:tcW w:w="1873" w:type="dxa"/>
          </w:tcPr>
          <w:p w14:paraId="001196AA" w14:textId="77777777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D2489" w:rsidRPr="002906C3" w14:paraId="0E59C896" w14:textId="77777777" w:rsidTr="005E6E85">
        <w:tc>
          <w:tcPr>
            <w:tcW w:w="1701" w:type="dxa"/>
          </w:tcPr>
          <w:p w14:paraId="186DD49C" w14:textId="77777777" w:rsidR="002D2489" w:rsidRPr="002906C3" w:rsidRDefault="002D2489" w:rsidP="002D2489">
            <w:r w:rsidRPr="002906C3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488212C1" w14:textId="77777777" w:rsidR="002D2489" w:rsidRPr="002906C3" w:rsidRDefault="002D2489" w:rsidP="00F568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Troszczy się o wdrażanie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prośrodowiskowych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ekokonsumpcji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jako alternatywy dla nadmiernej eksploatacji zasobów naturalnych.</w:t>
            </w:r>
          </w:p>
        </w:tc>
        <w:tc>
          <w:tcPr>
            <w:tcW w:w="1873" w:type="dxa"/>
          </w:tcPr>
          <w:p w14:paraId="3A528020" w14:textId="77777777" w:rsidR="00127EE0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11644CA" w14:textId="4780FC0E" w:rsidR="002D2489" w:rsidRPr="002906C3" w:rsidRDefault="00985D4A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570D5BF" w14:textId="77777777" w:rsidR="00985D4A" w:rsidRPr="002906C3" w:rsidRDefault="00985D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4BD27" w14:textId="77777777" w:rsidR="0085747A" w:rsidRPr="002906C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>3.3</w:t>
      </w:r>
      <w:r w:rsidR="0085747A" w:rsidRPr="002906C3">
        <w:rPr>
          <w:rFonts w:ascii="Corbel" w:hAnsi="Corbel"/>
          <w:b/>
          <w:sz w:val="24"/>
          <w:szCs w:val="24"/>
        </w:rPr>
        <w:t>T</w:t>
      </w:r>
      <w:r w:rsidR="001D7B54" w:rsidRPr="002906C3">
        <w:rPr>
          <w:rFonts w:ascii="Corbel" w:hAnsi="Corbel"/>
          <w:b/>
          <w:sz w:val="24"/>
          <w:szCs w:val="24"/>
        </w:rPr>
        <w:t xml:space="preserve">reści programowe </w:t>
      </w:r>
    </w:p>
    <w:p w14:paraId="3A9966EC" w14:textId="77777777" w:rsidR="0085747A" w:rsidRPr="002906C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06C3">
        <w:rPr>
          <w:rFonts w:ascii="Corbel" w:hAnsi="Corbel"/>
          <w:sz w:val="24"/>
          <w:szCs w:val="24"/>
        </w:rPr>
        <w:t xml:space="preserve">Problematyka wykładu </w:t>
      </w:r>
    </w:p>
    <w:p w14:paraId="2A0E38FD" w14:textId="77777777" w:rsidR="00675843" w:rsidRPr="002906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06C3" w14:paraId="4DDE36A9" w14:textId="77777777" w:rsidTr="00923D7D">
        <w:tc>
          <w:tcPr>
            <w:tcW w:w="9639" w:type="dxa"/>
          </w:tcPr>
          <w:p w14:paraId="7EACFFCC" w14:textId="77777777" w:rsidR="0085747A" w:rsidRPr="002906C3" w:rsidRDefault="0085747A" w:rsidP="00F5688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36A1" w:rsidRPr="002906C3" w14:paraId="4FBED3B4" w14:textId="77777777" w:rsidTr="00923D7D">
        <w:tc>
          <w:tcPr>
            <w:tcW w:w="9639" w:type="dxa"/>
          </w:tcPr>
          <w:p w14:paraId="60E3CD7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Koncepcja rozwoju zrównoważonego, wielofunkcyjnego i ekorozwoju.</w:t>
            </w:r>
          </w:p>
          <w:p w14:paraId="1E4ECA97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Monitoring wskaźnikowy rozwoju zrównoważonego.</w:t>
            </w:r>
          </w:p>
        </w:tc>
      </w:tr>
      <w:tr w:rsidR="00D736A1" w:rsidRPr="002906C3" w14:paraId="4D6B9BC0" w14:textId="77777777" w:rsidTr="00923D7D">
        <w:tc>
          <w:tcPr>
            <w:tcW w:w="9639" w:type="dxa"/>
          </w:tcPr>
          <w:p w14:paraId="66CC79DA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Globalne problemy ochrony środowiska. Problemy ochrony środowiska w przemyśle.</w:t>
            </w:r>
          </w:p>
        </w:tc>
      </w:tr>
      <w:tr w:rsidR="00D736A1" w:rsidRPr="002906C3" w14:paraId="09CD25BE" w14:textId="77777777" w:rsidTr="00923D7D">
        <w:tc>
          <w:tcPr>
            <w:tcW w:w="9639" w:type="dxa"/>
          </w:tcPr>
          <w:p w14:paraId="34430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Zarządzanie środowiskowe. Normy dotyczące zarządzania środowiskowego. Etapy wdrażania systemów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>, ISO-14000.</w:t>
            </w:r>
          </w:p>
        </w:tc>
      </w:tr>
      <w:tr w:rsidR="00D736A1" w:rsidRPr="002906C3" w14:paraId="57872318" w14:textId="77777777" w:rsidTr="00923D7D">
        <w:tc>
          <w:tcPr>
            <w:tcW w:w="9639" w:type="dxa"/>
          </w:tcPr>
          <w:p w14:paraId="1E2DA1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Międzynarodowe impulsy cywilizacyjnego rozwoju regionów. Polityka zrównoważonego rozwoju w UE i w Polsce.</w:t>
            </w:r>
          </w:p>
        </w:tc>
      </w:tr>
      <w:tr w:rsidR="00D736A1" w:rsidRPr="002906C3" w14:paraId="7BA008A0" w14:textId="77777777" w:rsidTr="00923D7D">
        <w:tc>
          <w:tcPr>
            <w:tcW w:w="9639" w:type="dxa"/>
          </w:tcPr>
          <w:p w14:paraId="765A273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Uwarunkowania makro- ,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>- i mikroekonomiczne wielofunkcyjnego rozwoju gospodarki regionalnej.</w:t>
            </w:r>
          </w:p>
        </w:tc>
      </w:tr>
      <w:tr w:rsidR="00D736A1" w:rsidRPr="002906C3" w14:paraId="2509ED0E" w14:textId="77777777" w:rsidTr="00923D7D">
        <w:tc>
          <w:tcPr>
            <w:tcW w:w="9639" w:type="dxa"/>
          </w:tcPr>
          <w:p w14:paraId="4577EE9E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Idee, wyzwania i model polityki społecznej  w rozwoju regionów. Rola władz i samorządów lokalnych w rozwoju zrównoważonym.</w:t>
            </w:r>
          </w:p>
        </w:tc>
      </w:tr>
      <w:tr w:rsidR="00D736A1" w:rsidRPr="002906C3" w14:paraId="60BC1262" w14:textId="77777777" w:rsidTr="00923D7D">
        <w:tc>
          <w:tcPr>
            <w:tcW w:w="9639" w:type="dxa"/>
          </w:tcPr>
          <w:p w14:paraId="08D7FA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lastRenderedPageBreak/>
              <w:t>Znaczenie grupowego działania w rozwoju zrównoważonym. Instytucje krajowe i zagraniczne wspierające rozwój przedsiębiorczości.</w:t>
            </w:r>
          </w:p>
        </w:tc>
      </w:tr>
      <w:tr w:rsidR="00D736A1" w:rsidRPr="002906C3" w14:paraId="48C9E0CC" w14:textId="77777777" w:rsidTr="00923D7D">
        <w:tc>
          <w:tcPr>
            <w:tcW w:w="9639" w:type="dxa"/>
          </w:tcPr>
          <w:p w14:paraId="2A1A29F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Rodzaje, struktura i dynamika rozwoju przedsiębiorczości związanej ze sferą agrobiznesu i jej wpływ na zmianę sytuacji gospodarczej obszarów wiejskich. Rola przedsiębiorczości mieszkańców w stymulowaniu zrównoważonego rozwoju gmin o zróżnicowanym charakterze. Skala i rodzaje przedsiębiorczości kobiet wiejskich i ich wkład w rozwój wsi polskiej.</w:t>
            </w:r>
          </w:p>
        </w:tc>
      </w:tr>
      <w:tr w:rsidR="00D736A1" w:rsidRPr="002906C3" w14:paraId="3ABD31D7" w14:textId="77777777" w:rsidTr="00923D7D">
        <w:tc>
          <w:tcPr>
            <w:tcW w:w="9639" w:type="dxa"/>
          </w:tcPr>
          <w:p w14:paraId="03C1BEB1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Miejsce rolnictwa, w tym ekologicznego, w zrównoważonym rozwoju polskiej wsi. Znaczenie produktów regionalnych i tradycyjnych w wielofunkcyjnym rozwoju wsi.</w:t>
            </w:r>
          </w:p>
        </w:tc>
      </w:tr>
      <w:tr w:rsidR="00D736A1" w:rsidRPr="002906C3" w14:paraId="05D19B76" w14:textId="77777777" w:rsidTr="00923D7D">
        <w:tc>
          <w:tcPr>
            <w:tcW w:w="9639" w:type="dxa"/>
          </w:tcPr>
          <w:p w14:paraId="072DDF06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Konsumpcja zrównoważona. Ekologiczne typologie konsumentów. Znakowanie produktów pozytywnych / negatywnych ekologicznie.</w:t>
            </w:r>
          </w:p>
        </w:tc>
      </w:tr>
      <w:tr w:rsidR="00D736A1" w:rsidRPr="002906C3" w14:paraId="6D01F687" w14:textId="77777777" w:rsidTr="00923D7D">
        <w:tc>
          <w:tcPr>
            <w:tcW w:w="9639" w:type="dxa"/>
          </w:tcPr>
          <w:p w14:paraId="5545ACC5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Rozwój zrównoważony w gospodarce komunalnej. Racjonalne gospodarowanie wodą.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Ekotechnologie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 xml:space="preserve"> i biopaliwa.</w:t>
            </w:r>
          </w:p>
        </w:tc>
      </w:tr>
      <w:tr w:rsidR="00D736A1" w:rsidRPr="002906C3" w14:paraId="756F55F2" w14:textId="77777777" w:rsidTr="00923D7D">
        <w:tc>
          <w:tcPr>
            <w:tcW w:w="9639" w:type="dxa"/>
          </w:tcPr>
          <w:p w14:paraId="7F5B87A2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Zrównoważone gospodarowanie na obszarach górskich. Zrównoważona gospodarka leśna.</w:t>
            </w:r>
          </w:p>
        </w:tc>
      </w:tr>
      <w:tr w:rsidR="00D736A1" w:rsidRPr="002906C3" w14:paraId="1E92B221" w14:textId="77777777" w:rsidTr="00923D7D">
        <w:tc>
          <w:tcPr>
            <w:tcW w:w="9639" w:type="dxa"/>
          </w:tcPr>
          <w:p w14:paraId="4B412E1B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Innowacyjność w zrównoważonym rozwoju. Europejskie wsparcie finansowe rozwoju zrównoważonego. „Zielone budownictwo”. Przykłady ekologicznej zabudowy.</w:t>
            </w:r>
          </w:p>
        </w:tc>
      </w:tr>
      <w:tr w:rsidR="00D736A1" w:rsidRPr="002906C3" w14:paraId="2D386769" w14:textId="77777777" w:rsidTr="00923D7D">
        <w:tc>
          <w:tcPr>
            <w:tcW w:w="9639" w:type="dxa"/>
          </w:tcPr>
          <w:p w14:paraId="7CC85A2D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Dziedzictwo kulturowe a rozwój zrównoważony. Turystyka zrównoważona i agroturystyka jako element rozwoju regionalnego.</w:t>
            </w:r>
          </w:p>
        </w:tc>
      </w:tr>
      <w:tr w:rsidR="00D736A1" w:rsidRPr="002906C3" w14:paraId="2EE46DCB" w14:textId="77777777" w:rsidTr="00923D7D">
        <w:tc>
          <w:tcPr>
            <w:tcW w:w="9639" w:type="dxa"/>
          </w:tcPr>
          <w:p w14:paraId="67E3F2BF" w14:textId="77777777" w:rsidR="00D736A1" w:rsidRPr="002906C3" w:rsidRDefault="00D736A1" w:rsidP="00F568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zrównoważonym rozwoju regionów.</w:t>
            </w:r>
          </w:p>
        </w:tc>
      </w:tr>
    </w:tbl>
    <w:p w14:paraId="0C54C783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7699FF" w14:textId="77777777" w:rsidR="0085747A" w:rsidRPr="002906C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>3.4 Metody dydaktyczne</w:t>
      </w:r>
    </w:p>
    <w:p w14:paraId="7FFEA852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4613" w14:textId="77777777" w:rsidR="004952F3" w:rsidRPr="002906C3" w:rsidRDefault="004952F3" w:rsidP="00F5688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 Możliwy do realizacji z wykorzystaniem metod i technik kształcenia na odległość</w:t>
      </w:r>
      <w:r w:rsidR="00F56882" w:rsidRPr="002906C3">
        <w:rPr>
          <w:rFonts w:ascii="Corbel" w:hAnsi="Corbel"/>
          <w:b w:val="0"/>
          <w:smallCaps w:val="0"/>
          <w:szCs w:val="24"/>
        </w:rPr>
        <w:t>.</w:t>
      </w:r>
    </w:p>
    <w:p w14:paraId="0B694383" w14:textId="77777777" w:rsidR="00E960BB" w:rsidRPr="002906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4FAEB0" w14:textId="77777777" w:rsidR="0085747A" w:rsidRPr="002906C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 </w:t>
      </w:r>
      <w:r w:rsidR="0085747A" w:rsidRPr="002906C3">
        <w:rPr>
          <w:rFonts w:ascii="Corbel" w:hAnsi="Corbel"/>
          <w:smallCaps w:val="0"/>
          <w:szCs w:val="24"/>
        </w:rPr>
        <w:t>METODY I KRYTERIA OCENY</w:t>
      </w:r>
    </w:p>
    <w:p w14:paraId="6BED7552" w14:textId="77777777" w:rsidR="00923D7D" w:rsidRPr="002906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AAD66" w14:textId="77777777" w:rsidR="0085747A" w:rsidRPr="002906C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06C3">
        <w:rPr>
          <w:rFonts w:ascii="Corbel" w:hAnsi="Corbel"/>
          <w:smallCaps w:val="0"/>
          <w:szCs w:val="24"/>
        </w:rPr>
        <w:t>uczenia się</w:t>
      </w:r>
    </w:p>
    <w:p w14:paraId="079AD708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906C3" w14:paraId="5B372E1C" w14:textId="77777777" w:rsidTr="00C05F44">
        <w:tc>
          <w:tcPr>
            <w:tcW w:w="1985" w:type="dxa"/>
            <w:vAlign w:val="center"/>
          </w:tcPr>
          <w:p w14:paraId="5A38117E" w14:textId="77777777" w:rsidR="0085747A" w:rsidRPr="002906C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03E278" w14:textId="77777777" w:rsidR="0085747A" w:rsidRPr="002906C3" w:rsidRDefault="00F974D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413EB51" w14:textId="77777777" w:rsidR="0085747A" w:rsidRPr="002906C3" w:rsidRDefault="0085747A" w:rsidP="00F568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2906C3" w14:paraId="7622A2C8" w14:textId="77777777" w:rsidTr="00C05F44">
        <w:tc>
          <w:tcPr>
            <w:tcW w:w="1985" w:type="dxa"/>
          </w:tcPr>
          <w:p w14:paraId="6EF0BE0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06C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B7659E" w14:textId="3C62E37B" w:rsidR="004952F3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esej, egzamin</w:t>
            </w:r>
          </w:p>
        </w:tc>
        <w:tc>
          <w:tcPr>
            <w:tcW w:w="2126" w:type="dxa"/>
          </w:tcPr>
          <w:p w14:paraId="2AC22C1A" w14:textId="77777777" w:rsidR="004952F3" w:rsidRPr="002906C3" w:rsidRDefault="004952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687CE486" w14:textId="77777777" w:rsidTr="00C05F44">
        <w:tc>
          <w:tcPr>
            <w:tcW w:w="1985" w:type="dxa"/>
          </w:tcPr>
          <w:p w14:paraId="29CBBB7C" w14:textId="77777777" w:rsidR="00C174A4" w:rsidRPr="002906C3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E43C06" w14:textId="23C603B4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9DF5997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57B45D99" w14:textId="77777777" w:rsidTr="00C05F44">
        <w:tc>
          <w:tcPr>
            <w:tcW w:w="1985" w:type="dxa"/>
          </w:tcPr>
          <w:p w14:paraId="1A57CD63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56F073D" w14:textId="5D3C7B09" w:rsidR="00C174A4" w:rsidRPr="002906C3" w:rsidRDefault="00DF3F0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F757271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2906C3" w14:paraId="2ED76F5F" w14:textId="77777777" w:rsidTr="00C05F44">
        <w:tc>
          <w:tcPr>
            <w:tcW w:w="1985" w:type="dxa"/>
          </w:tcPr>
          <w:p w14:paraId="3D779CDC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06C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0C97B70" w14:textId="77777777" w:rsidR="00C174A4" w:rsidRPr="002906C3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studenta</w:t>
            </w:r>
          </w:p>
        </w:tc>
        <w:tc>
          <w:tcPr>
            <w:tcW w:w="2126" w:type="dxa"/>
          </w:tcPr>
          <w:p w14:paraId="3C915785" w14:textId="77777777" w:rsidR="00C174A4" w:rsidRPr="002906C3" w:rsidRDefault="00C174A4" w:rsidP="00C174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9D85220" w14:textId="77777777" w:rsidR="00923D7D" w:rsidRPr="002906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35B76" w14:textId="77777777" w:rsidR="0085747A" w:rsidRPr="002906C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4.2 </w:t>
      </w:r>
      <w:r w:rsidR="0085747A" w:rsidRPr="002906C3">
        <w:rPr>
          <w:rFonts w:ascii="Corbel" w:hAnsi="Corbel"/>
          <w:smallCaps w:val="0"/>
          <w:szCs w:val="24"/>
        </w:rPr>
        <w:t>Warunki zaliczenia przedmiotu (kryteria oceniania)</w:t>
      </w:r>
    </w:p>
    <w:p w14:paraId="39687C6F" w14:textId="77777777" w:rsidR="00923D7D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906C3" w14:paraId="016A9068" w14:textId="77777777" w:rsidTr="00923D7D">
        <w:tc>
          <w:tcPr>
            <w:tcW w:w="9670" w:type="dxa"/>
          </w:tcPr>
          <w:p w14:paraId="04A0889B" w14:textId="63403339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i zaprezentowanie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 w:rsidR="005F278A"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eseju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stanowi warunek przystąpienia do egzaminu.</w:t>
            </w:r>
          </w:p>
          <w:p w14:paraId="207609F8" w14:textId="1DA56393" w:rsidR="00DF3F04" w:rsidRPr="002906C3" w:rsidRDefault="00DF3F04" w:rsidP="00DF3F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DE0BACA" w14:textId="72477C40" w:rsidR="0085747A" w:rsidRPr="002906C3" w:rsidRDefault="00DF3F04" w:rsidP="00DF3F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906C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7- 0 pkt – ocena 2,0 </w:t>
            </w:r>
          </w:p>
        </w:tc>
      </w:tr>
    </w:tbl>
    <w:p w14:paraId="7032A205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7E9B84" w14:textId="77777777" w:rsidR="009F4610" w:rsidRPr="002906C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06C3">
        <w:rPr>
          <w:rFonts w:ascii="Corbel" w:hAnsi="Corbel"/>
          <w:b/>
          <w:sz w:val="24"/>
          <w:szCs w:val="24"/>
        </w:rPr>
        <w:t xml:space="preserve">5. </w:t>
      </w:r>
      <w:r w:rsidR="00C61DC5" w:rsidRPr="002906C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906C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906C3">
        <w:rPr>
          <w:rFonts w:ascii="Corbel" w:hAnsi="Corbel"/>
          <w:b/>
          <w:sz w:val="24"/>
          <w:szCs w:val="24"/>
        </w:rPr>
        <w:t xml:space="preserve"> </w:t>
      </w:r>
    </w:p>
    <w:p w14:paraId="51210C84" w14:textId="77777777" w:rsidR="0085747A" w:rsidRPr="002906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906C3" w14:paraId="678D72A9" w14:textId="77777777" w:rsidTr="003E1941">
        <w:tc>
          <w:tcPr>
            <w:tcW w:w="4962" w:type="dxa"/>
            <w:vAlign w:val="center"/>
          </w:tcPr>
          <w:p w14:paraId="7BE9FD90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B186CE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06C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06C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06C3" w14:paraId="2070856D" w14:textId="77777777" w:rsidTr="00923D7D">
        <w:tc>
          <w:tcPr>
            <w:tcW w:w="4962" w:type="dxa"/>
          </w:tcPr>
          <w:p w14:paraId="3874B7D4" w14:textId="77777777" w:rsidR="0085747A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G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906C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906C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906C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906C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06C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BD1236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06C3" w14:paraId="7085104B" w14:textId="77777777" w:rsidTr="00923D7D">
        <w:tc>
          <w:tcPr>
            <w:tcW w:w="4962" w:type="dxa"/>
          </w:tcPr>
          <w:p w14:paraId="17BB57FA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06C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AE033" w14:textId="77777777" w:rsidR="00C61DC5" w:rsidRPr="002906C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7B7DA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2906C3" w14:paraId="6A29EE02" w14:textId="77777777" w:rsidTr="00923D7D">
        <w:tc>
          <w:tcPr>
            <w:tcW w:w="4962" w:type="dxa"/>
          </w:tcPr>
          <w:p w14:paraId="0CAEFB4B" w14:textId="4088CC35" w:rsidR="00C61DC5" w:rsidRPr="002906C3" w:rsidRDefault="00C61DC5" w:rsidP="00127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06C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06C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27EE0" w:rsidRPr="002906C3">
              <w:rPr>
                <w:rFonts w:ascii="Corbel" w:hAnsi="Corbel"/>
                <w:sz w:val="24"/>
                <w:szCs w:val="24"/>
              </w:rPr>
              <w:t xml:space="preserve"> </w:t>
            </w:r>
            <w:r w:rsidR="00E755AB" w:rsidRPr="002906C3">
              <w:rPr>
                <w:rFonts w:ascii="Corbel" w:hAnsi="Corbel"/>
                <w:sz w:val="24"/>
                <w:szCs w:val="24"/>
              </w:rPr>
              <w:t>(przygotowanie do zajęć, egzaminu, napisanie eseju, samodzielne studia literatury itp.)</w:t>
            </w:r>
          </w:p>
        </w:tc>
        <w:tc>
          <w:tcPr>
            <w:tcW w:w="4677" w:type="dxa"/>
          </w:tcPr>
          <w:p w14:paraId="2FEB1FA6" w14:textId="77777777" w:rsidR="00C61DC5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2906C3" w14:paraId="7E0BCC5C" w14:textId="77777777" w:rsidTr="00923D7D">
        <w:tc>
          <w:tcPr>
            <w:tcW w:w="4962" w:type="dxa"/>
          </w:tcPr>
          <w:p w14:paraId="659CA03C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BC1203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906C3" w14:paraId="09771188" w14:textId="77777777" w:rsidTr="00923D7D">
        <w:tc>
          <w:tcPr>
            <w:tcW w:w="4962" w:type="dxa"/>
          </w:tcPr>
          <w:p w14:paraId="25ABEC5F" w14:textId="77777777" w:rsidR="0085747A" w:rsidRPr="002906C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06C3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906C3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F97B13B" w14:textId="77777777" w:rsidR="0085747A" w:rsidRPr="002906C3" w:rsidRDefault="00143ED6" w:rsidP="007D44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06C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E853DE" w14:textId="77777777" w:rsidR="0085747A" w:rsidRPr="002906C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06C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06C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906C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906C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6E62DBC" w14:textId="77777777" w:rsidR="003E1941" w:rsidRPr="002906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56715" w14:textId="77777777" w:rsidR="0085747A" w:rsidRPr="002906C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6. </w:t>
      </w:r>
      <w:r w:rsidR="0085747A" w:rsidRPr="002906C3">
        <w:rPr>
          <w:rFonts w:ascii="Corbel" w:hAnsi="Corbel"/>
          <w:smallCaps w:val="0"/>
          <w:szCs w:val="24"/>
        </w:rPr>
        <w:t>PRAKTYKI ZAWO</w:t>
      </w:r>
      <w:r w:rsidR="009D3F3B" w:rsidRPr="002906C3">
        <w:rPr>
          <w:rFonts w:ascii="Corbel" w:hAnsi="Corbel"/>
          <w:smallCaps w:val="0"/>
          <w:szCs w:val="24"/>
        </w:rPr>
        <w:t>DOWE W RAMACH PRZEDMIOTU</w:t>
      </w:r>
    </w:p>
    <w:p w14:paraId="5E0045AD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2906C3" w14:paraId="0CE73C64" w14:textId="77777777" w:rsidTr="007D44F0">
        <w:trPr>
          <w:trHeight w:val="397"/>
        </w:trPr>
        <w:tc>
          <w:tcPr>
            <w:tcW w:w="4111" w:type="dxa"/>
          </w:tcPr>
          <w:p w14:paraId="4B7DEEC4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93DA4C7" w14:textId="5B0EE179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06C3" w14:paraId="0FEA6221" w14:textId="77777777" w:rsidTr="007D44F0">
        <w:trPr>
          <w:trHeight w:val="397"/>
        </w:trPr>
        <w:tc>
          <w:tcPr>
            <w:tcW w:w="4111" w:type="dxa"/>
          </w:tcPr>
          <w:p w14:paraId="1E04707E" w14:textId="77777777" w:rsidR="0085747A" w:rsidRPr="002906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5C530A" w14:textId="64ECBF17" w:rsidR="0085747A" w:rsidRPr="002906C3" w:rsidRDefault="00127EE0" w:rsidP="00127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34802" w14:textId="77777777" w:rsidR="003E1941" w:rsidRPr="002906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E3B29" w14:textId="77777777" w:rsidR="0085747A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06C3">
        <w:rPr>
          <w:rFonts w:ascii="Corbel" w:hAnsi="Corbel"/>
          <w:smallCaps w:val="0"/>
          <w:szCs w:val="24"/>
        </w:rPr>
        <w:t xml:space="preserve">7. </w:t>
      </w:r>
      <w:r w:rsidR="0085747A" w:rsidRPr="002906C3">
        <w:rPr>
          <w:rFonts w:ascii="Corbel" w:hAnsi="Corbel"/>
          <w:smallCaps w:val="0"/>
          <w:szCs w:val="24"/>
        </w:rPr>
        <w:t>LITERATURA</w:t>
      </w:r>
    </w:p>
    <w:p w14:paraId="322063D8" w14:textId="77777777" w:rsidR="00675843" w:rsidRPr="002906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06C3" w14:paraId="461F6B37" w14:textId="77777777" w:rsidTr="007D44F0">
        <w:trPr>
          <w:trHeight w:val="397"/>
        </w:trPr>
        <w:tc>
          <w:tcPr>
            <w:tcW w:w="9639" w:type="dxa"/>
          </w:tcPr>
          <w:p w14:paraId="1FA3280B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43E7EA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Wyd. Ekonomia i Środowisko, Białystok,  Poznań.</w:t>
            </w:r>
          </w:p>
          <w:p w14:paraId="3524E582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Graczyk A. (red.), 2007, Zrównoważony rozwój w teorii ekonomii i w praktyce. Wyd.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Wrocław.</w:t>
            </w:r>
          </w:p>
          <w:p w14:paraId="63857C79" w14:textId="77777777" w:rsidR="00985D4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Malicki M. (red.), 2009, Trwały i zrównoważony rozwój w układzie regionalnym i lokalnym.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Economicus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Szczecin.</w:t>
            </w:r>
          </w:p>
          <w:p w14:paraId="13051C68" w14:textId="77777777" w:rsidR="00C542FA" w:rsidRPr="002906C3" w:rsidRDefault="00985D4A" w:rsidP="007D44F0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Klimek M., 2010, Zrównoważony rozwój lokalny: teoria - planowanie – realizacja. Agencja Wydawniczo-Edytorska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EkoPress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, Białystok.</w:t>
            </w:r>
          </w:p>
        </w:tc>
      </w:tr>
      <w:tr w:rsidR="0085747A" w:rsidRPr="002906C3" w14:paraId="2A9886FF" w14:textId="77777777" w:rsidTr="007D44F0">
        <w:trPr>
          <w:trHeight w:val="397"/>
        </w:trPr>
        <w:tc>
          <w:tcPr>
            <w:tcW w:w="9639" w:type="dxa"/>
          </w:tcPr>
          <w:p w14:paraId="3E6107FA" w14:textId="77777777" w:rsidR="0085747A" w:rsidRPr="002906C3" w:rsidRDefault="0085747A" w:rsidP="007D44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7BEA59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Rusnak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Z., Zmyślona B. (red.), 2013, Jakość życia a zrównoważony rozwój. Wydawnictwo Uniwersytetu Ekonomicznego, Wrocław.</w:t>
            </w:r>
          </w:p>
          <w:p w14:paraId="4BDA1AB8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Wydawnictwo Ekonomia i Środowisko, Białystok, Poznań.</w:t>
            </w:r>
          </w:p>
          <w:p w14:paraId="093FDC24" w14:textId="77777777" w:rsidR="00985D4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Fiedor B., </w:t>
            </w:r>
            <w:proofErr w:type="spellStart"/>
            <w:r w:rsidRPr="002906C3">
              <w:rPr>
                <w:rFonts w:ascii="Corbel" w:hAnsi="Corbel"/>
                <w:b w:val="0"/>
                <w:smallCaps w:val="0"/>
                <w:szCs w:val="24"/>
              </w:rPr>
              <w:t>Jończy</w:t>
            </w:r>
            <w:proofErr w:type="spellEnd"/>
            <w:r w:rsidRPr="002906C3">
              <w:rPr>
                <w:rFonts w:ascii="Corbel" w:hAnsi="Corbel"/>
                <w:b w:val="0"/>
                <w:smallCaps w:val="0"/>
                <w:szCs w:val="24"/>
              </w:rPr>
              <w:t xml:space="preserve">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71ECF5A4" w14:textId="77777777" w:rsidR="00C542FA" w:rsidRPr="002906C3" w:rsidRDefault="00985D4A" w:rsidP="007D44F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906C3">
              <w:rPr>
                <w:rFonts w:ascii="Corbel" w:hAnsi="Corbel"/>
                <w:b w:val="0"/>
                <w:smallCaps w:val="0"/>
                <w:szCs w:val="24"/>
              </w:rPr>
              <w:t>Adamowicz M.  (red.), 2006, Zrównoważony i trwały rozwój wsi i rolnictwa. Wyd. SGGW, Warszawa.</w:t>
            </w:r>
          </w:p>
        </w:tc>
      </w:tr>
    </w:tbl>
    <w:p w14:paraId="387FA633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17C9E6" w14:textId="77777777" w:rsidR="0085747A" w:rsidRPr="002906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A9281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06C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6FEC6" w14:textId="77777777" w:rsidR="000023B8" w:rsidRDefault="000023B8" w:rsidP="00C16ABF">
      <w:pPr>
        <w:spacing w:after="0" w:line="240" w:lineRule="auto"/>
      </w:pPr>
      <w:r>
        <w:separator/>
      </w:r>
    </w:p>
  </w:endnote>
  <w:endnote w:type="continuationSeparator" w:id="0">
    <w:p w14:paraId="7269C762" w14:textId="77777777" w:rsidR="000023B8" w:rsidRDefault="000023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5809E" w14:textId="77777777" w:rsidR="000023B8" w:rsidRDefault="000023B8" w:rsidP="00C16ABF">
      <w:pPr>
        <w:spacing w:after="0" w:line="240" w:lineRule="auto"/>
      </w:pPr>
      <w:r>
        <w:separator/>
      </w:r>
    </w:p>
  </w:footnote>
  <w:footnote w:type="continuationSeparator" w:id="0">
    <w:p w14:paraId="61A0FB54" w14:textId="77777777" w:rsidR="000023B8" w:rsidRDefault="000023B8" w:rsidP="00C16ABF">
      <w:pPr>
        <w:spacing w:after="0" w:line="240" w:lineRule="auto"/>
      </w:pPr>
      <w:r>
        <w:continuationSeparator/>
      </w:r>
    </w:p>
  </w:footnote>
  <w:footnote w:id="1">
    <w:p w14:paraId="7A3178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3B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27EE0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6C3"/>
    <w:rsid w:val="00291567"/>
    <w:rsid w:val="002A22BF"/>
    <w:rsid w:val="002A2389"/>
    <w:rsid w:val="002A671D"/>
    <w:rsid w:val="002B4D55"/>
    <w:rsid w:val="002B5EA0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07D3"/>
    <w:rsid w:val="00363F78"/>
    <w:rsid w:val="00380661"/>
    <w:rsid w:val="003A0A5B"/>
    <w:rsid w:val="003A1176"/>
    <w:rsid w:val="003A385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9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278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6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44F0"/>
    <w:rsid w:val="007D6E56"/>
    <w:rsid w:val="007F4155"/>
    <w:rsid w:val="0081554D"/>
    <w:rsid w:val="0081707E"/>
    <w:rsid w:val="008449B3"/>
    <w:rsid w:val="008552A2"/>
    <w:rsid w:val="0085747A"/>
    <w:rsid w:val="00880D9A"/>
    <w:rsid w:val="00884922"/>
    <w:rsid w:val="00885F64"/>
    <w:rsid w:val="008917F9"/>
    <w:rsid w:val="008A054A"/>
    <w:rsid w:val="008A45F7"/>
    <w:rsid w:val="008A514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78D9"/>
    <w:rsid w:val="009C3E31"/>
    <w:rsid w:val="009C3F91"/>
    <w:rsid w:val="009C54AE"/>
    <w:rsid w:val="009C788E"/>
    <w:rsid w:val="009D3F3B"/>
    <w:rsid w:val="009E0543"/>
    <w:rsid w:val="009E3B41"/>
    <w:rsid w:val="009F3C5C"/>
    <w:rsid w:val="009F4610"/>
    <w:rsid w:val="00A00ECC"/>
    <w:rsid w:val="00A144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3760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B1234"/>
    <w:rsid w:val="00DC6D0C"/>
    <w:rsid w:val="00DE09C0"/>
    <w:rsid w:val="00DE4A14"/>
    <w:rsid w:val="00DF320D"/>
    <w:rsid w:val="00DF3F0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5AB"/>
    <w:rsid w:val="00E77E88"/>
    <w:rsid w:val="00E8107D"/>
    <w:rsid w:val="00E960BB"/>
    <w:rsid w:val="00EA2074"/>
    <w:rsid w:val="00EA4832"/>
    <w:rsid w:val="00EA4E9D"/>
    <w:rsid w:val="00EC4899"/>
    <w:rsid w:val="00EC743C"/>
    <w:rsid w:val="00ED03AB"/>
    <w:rsid w:val="00ED32D2"/>
    <w:rsid w:val="00EE32DE"/>
    <w:rsid w:val="00EE5457"/>
    <w:rsid w:val="00F070AB"/>
    <w:rsid w:val="00F144F5"/>
    <w:rsid w:val="00F17567"/>
    <w:rsid w:val="00F27A7B"/>
    <w:rsid w:val="00F27E26"/>
    <w:rsid w:val="00F526AF"/>
    <w:rsid w:val="00F56882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0979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DF3F04"/>
  </w:style>
  <w:style w:type="character" w:customStyle="1" w:styleId="bcx9">
    <w:name w:val="bcx9"/>
    <w:basedOn w:val="Domylnaczcionkaakapitu"/>
    <w:rsid w:val="00DF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41B62-1BB8-4061-B3ED-09DB86280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AD9DA-D9FE-4116-95F8-49966FCE53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0B1D9-3E67-43DE-B38A-6F3B6C953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700A06-7450-4C50-94A6-1997FC2F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30</cp:revision>
  <cp:lastPrinted>2019-02-06T12:12:00Z</cp:lastPrinted>
  <dcterms:created xsi:type="dcterms:W3CDTF">2020-09-30T13:29:00Z</dcterms:created>
  <dcterms:modified xsi:type="dcterms:W3CDTF">2021-09-06T06:28:00Z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